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7.733154296875" w:line="240" w:lineRule="auto"/>
        <w:ind w:left="0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148175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148175"/>
          <w:sz w:val="31"/>
          <w:szCs w:val="31"/>
          <w:u w:val="none"/>
          <w:shd w:fill="auto" w:val="clear"/>
          <w:vertAlign w:val="baseline"/>
          <w:rtl w:val="0"/>
        </w:rPr>
        <w:t xml:space="preserve">Convocatoria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.4749755859375" w:firstLine="0"/>
        <w:jc w:val="righ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148175"/>
          <w:sz w:val="31"/>
          <w:szCs w:val="31"/>
          <w:u w:val="none"/>
          <w:shd w:fill="auto" w:val="clear"/>
          <w:vertAlign w:val="baseline"/>
        </w:rPr>
        <w:sectPr>
          <w:pgSz w:h="16820" w:w="11900" w:orient="portrait"/>
          <w:pgMar w:bottom="0" w:top="1044.342041015625" w:left="1264.7859954833984" w:right="2542.689208984375" w:header="0" w:footer="720"/>
          <w:pgNumType w:start="1"/>
          <w:cols w:equalWidth="0" w:num="2">
            <w:col w:space="0" w:w="4060"/>
            <w:col w:space="0" w:w="4060"/>
          </w:cols>
        </w:sect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148175"/>
          <w:sz w:val="31"/>
          <w:szCs w:val="31"/>
          <w:u w:val="none"/>
          <w:shd w:fill="auto" w:val="clear"/>
          <w:vertAlign w:val="baseline"/>
        </w:rPr>
        <w:drawing>
          <wp:inline distB="19050" distT="19050" distL="19050" distR="19050">
            <wp:extent cx="1387169" cy="90149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7169" cy="901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963134765625" w:line="240" w:lineRule="auto"/>
        <w:ind w:left="1274.0360260009766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30"/>
          <w:szCs w:val="30"/>
          <w:u w:val="none"/>
          <w:shd w:fill="auto" w:val="clear"/>
          <w:vertAlign w:val="baseline"/>
          <w:rtl w:val="0"/>
        </w:rPr>
        <w:t xml:space="preserve">BECAS PARA ESTANCIAS DE INVESTIGACIÓN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" w:line="240" w:lineRule="auto"/>
        <w:ind w:left="1273.7360382080078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30"/>
          <w:szCs w:val="30"/>
          <w:u w:val="none"/>
          <w:shd w:fill="auto" w:val="clear"/>
          <w:vertAlign w:val="baseline"/>
          <w:rtl w:val="0"/>
        </w:rPr>
        <w:t xml:space="preserve">EN LA BIBLIOTECA DEL CONGRESO DE LA NACIÓN,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" w:line="240" w:lineRule="auto"/>
        <w:ind w:left="1274.0360260009766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30"/>
          <w:szCs w:val="30"/>
          <w:u w:val="none"/>
          <w:shd w:fill="auto" w:val="clear"/>
          <w:vertAlign w:val="baseline"/>
          <w:rtl w:val="0"/>
        </w:rPr>
        <w:t xml:space="preserve">BUENOS AIRES, ARGENTINA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9.69970703125" w:line="240" w:lineRule="auto"/>
        <w:ind w:left="1269.3460083007812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148175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148175"/>
          <w:sz w:val="23"/>
          <w:szCs w:val="23"/>
          <w:u w:val="none"/>
          <w:shd w:fill="auto" w:val="clear"/>
          <w:vertAlign w:val="baseline"/>
          <w:rtl w:val="0"/>
        </w:rPr>
        <w:t xml:space="preserve">DESCRIPCIÓN: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590576171875" w:line="272.6906490325928" w:lineRule="auto"/>
        <w:ind w:left="1261.1959838867188" w:right="-5.169677734375" w:firstLine="10.999984741210938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La Biblioteca del Congreso de la Nación (BCN) ha marcado como uno de sus principales objetivos para el  año 2022 promover la investigación y producción científica generando articulación con universidades  nacionales e internacionales y con el sistema científico-tecnológico de nuestro país, así como con </w:t>
      </w:r>
      <w:r w:rsidDel="00000000" w:rsidR="00000000" w:rsidRPr="00000000">
        <w:rPr>
          <w:rFonts w:ascii="Franklin Gothic" w:cs="Franklin Gothic" w:eastAsia="Franklin Gothic" w:hAnsi="Franklin Gothic"/>
          <w:color w:val="231f20"/>
          <w:rtl w:val="0"/>
        </w:rPr>
        <w:t xml:space="preserve">instituciones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académicas de nivel nacional e internacional.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40234375" w:line="272.6908493041992" w:lineRule="auto"/>
        <w:ind w:left="1253.9360046386719" w:right="-5.52001953125" w:firstLine="438.24005126953125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En ese marco, la Biblioteca del Congreso abre la presente convocatoria a 12 becas para estadías de  investigación de uno a dos meses con el fin de brindar a las y los becarios la posibilidad de avanzar en  proyectos vinculados con las líneas de investigación propuestas por la BCN y participar en diálogos </w:t>
      </w:r>
      <w:r w:rsidDel="00000000" w:rsidR="00000000" w:rsidRPr="00000000">
        <w:rPr>
          <w:rFonts w:ascii="Franklin Gothic" w:cs="Franklin Gothic" w:eastAsia="Franklin Gothic" w:hAnsi="Franklin Gothic"/>
          <w:color w:val="231f20"/>
          <w:rtl w:val="0"/>
        </w:rPr>
        <w:t xml:space="preserve">interdisciplinarios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con otros investigadores visitantes de su Unidad de Investigación y Vinculación Científica.  Las y los becarios harán uso de los fondos bibliográficos y colecciones especiales de la Biblioteca en las  salas de lectura y referencia, generando, asimismo, un espacio de diálogo científico entre las y los </w:t>
      </w:r>
      <w:r w:rsidDel="00000000" w:rsidR="00000000" w:rsidRPr="00000000">
        <w:rPr>
          <w:rFonts w:ascii="Franklin Gothic" w:cs="Franklin Gothic" w:eastAsia="Franklin Gothic" w:hAnsi="Franklin Gothic"/>
          <w:color w:val="231f20"/>
          <w:rtl w:val="0"/>
        </w:rPr>
        <w:t xml:space="preserve">investigadores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 y la comunidad.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4847412109375" w:line="240" w:lineRule="auto"/>
        <w:ind w:left="1269.3460083007812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148175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148175"/>
          <w:sz w:val="23"/>
          <w:szCs w:val="23"/>
          <w:u w:val="none"/>
          <w:shd w:fill="auto" w:val="clear"/>
          <w:vertAlign w:val="baseline"/>
          <w:rtl w:val="0"/>
        </w:rPr>
        <w:t xml:space="preserve">REQUISITOS: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5899658203125" w:line="272.6908493041992" w:lineRule="auto"/>
        <w:ind w:left="1270.8760070800781" w:right="294.384765625" w:firstLine="1.3199615478515625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El requisito para una solicitud es poseer un título universitario y estar realizando un doctorado en el  momento de presentar la solicitud. Pueden también presentarse a la convocatoria investigadoras/es  posdoctorales o investigadoras/es de carrera.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935546875" w:line="240" w:lineRule="auto"/>
        <w:ind w:left="1268.6759948730469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  <w:rtl w:val="0"/>
        </w:rPr>
        <w:t xml:space="preserve">Fechas de la convocatoria 2022 y postulaciones: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196044921875" w:line="240" w:lineRule="auto"/>
        <w:ind w:left="1254.5960235595703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Apertura: 20 de abril 2022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3984375" w:line="240" w:lineRule="auto"/>
        <w:ind w:left="1263.176040649414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Cierre: 20 de junio de 2022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3984375" w:line="240" w:lineRule="auto"/>
        <w:ind w:left="1254.5960235595703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Anuncio de resultados: mes de agosto de 2022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3599853515625" w:line="240" w:lineRule="auto"/>
        <w:ind w:left="1261.635971069336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  <w:rtl w:val="0"/>
        </w:rPr>
        <w:t xml:space="preserve">Condiciones: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1990966796875" w:line="240" w:lineRule="auto"/>
        <w:ind w:left="1272.1959686279297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Los becarios recibirán un aporte mensual de: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3953857421875" w:line="240" w:lineRule="auto"/>
        <w:ind w:left="1264.2759704589844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$75.000 pesos argentinos para investigadores/as doctorales.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4014892578125" w:line="272.6909351348877" w:lineRule="auto"/>
        <w:ind w:left="1256.1360168457031" w:right="-5.208740234375" w:firstLine="8.13995361328125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$85.000 pesos argentinos para personas con título de doctorado o cualificación equivalente. $45.000 pesos para personas que no necesitan una beca completa debido a sus otros ingresos. Se prevé una ayuda para el traslado para aquellos casos en el que el/la becario/a se encuentre a más  de 100 km de CABA.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9309692382812" w:line="240" w:lineRule="auto"/>
        <w:ind w:left="1261.635971069336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  <w:rtl w:val="0"/>
        </w:rPr>
        <w:t xml:space="preserve">Cómo aplicar: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2036743164062" w:line="271.80009841918945" w:lineRule="auto"/>
        <w:ind w:left="1262.5160217285156" w:right="-4.793701171875" w:firstLine="9.679946899414062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La postulación se hará vía correo electrónico a 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vinculacioncientifica@bcn.gob.ar 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incluyendo la siguiente  documentación: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7.865982055664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Formulario de solicitud.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267.865982055664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267.865982055664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Copia de los títulos académicos.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902770996094" w:lineRule="auto"/>
        <w:ind w:left="1262.5859832763672" w:right="-4.84130859375" w:firstLine="5.279998779296875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Dos cartas de recomendación (en el caso de investigadoras/es doctorales) con una clara valoración  del proyecto presentado.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14111328125" w:line="272.6902770996094" w:lineRule="auto"/>
        <w:ind w:left="1256.4262390136719" w:right="53.853759765625" w:firstLine="11.439743041992188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Proyecto de investigación (máx. 12 carillas) explicitando tema, objetivos, estado de la cuestión, objeti vos de la estadía en la BCN, etc.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33642578125" w:line="240" w:lineRule="auto"/>
        <w:ind w:left="1272.0462036132812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Para la presentación del proyecto, se sugiere utilizar la siguiente estructura: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8115234375" w:line="240" w:lineRule="auto"/>
        <w:ind w:left="1274.0266418457031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1) Definición del tema y de los objetivos de la investigación;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3984375" w:line="272.69139289855957" w:lineRule="auto"/>
        <w:ind w:left="1260.1666259765625" w:right="603.12744140625" w:firstLine="5.059967041015625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2) Correspondencia del proyecto con respecto a las líneas de investigación propuestas por la BCN; 3) Desarrollo del proyecto y descripción de la metodología de trabajo;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2802734375" w:line="240" w:lineRule="auto"/>
        <w:ind w:left="1260.6066131591797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4) Estado en que se encuentra actualmente la investigación;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41064453125" w:line="240" w:lineRule="auto"/>
        <w:ind w:left="1263.2466125488281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5) Objetivos específicos y motivación de la estadía en la BCN;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41064453125" w:line="240" w:lineRule="auto"/>
        <w:ind w:left="1265.0066375732422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6) Bibliografía.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99462890625" w:line="272.69139289855957" w:lineRule="auto"/>
        <w:ind w:left="1262.3662567138672" w:right="-5.01708984375" w:firstLine="6.1603546142578125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La presentación detallada del proyecto no debe superar las 12 páginas (en tamaño de letra 12  puntos a 1 espacio y medio). El tamaño de un correo electrónico no debe superar los 5 MB. Las solicitu des que no se ajusten a este esquema no podrán ser consideradas para su evaluación.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2.852783203125" w:line="240" w:lineRule="auto"/>
        <w:ind w:left="1270.0260162353516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14817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148175"/>
          <w:sz w:val="24"/>
          <w:szCs w:val="24"/>
          <w:u w:val="none"/>
          <w:shd w:fill="auto" w:val="clear"/>
          <w:vertAlign w:val="baseline"/>
          <w:rtl w:val="0"/>
        </w:rPr>
        <w:t xml:space="preserve">Líneas de investigación para la convocatoria 2022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200439453125" w:line="240" w:lineRule="auto"/>
        <w:ind w:left="1263.6260223388672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  <w:rtl w:val="0"/>
        </w:rPr>
        <w:t xml:space="preserve">1. Circulación de conocimientos y cooperación científica y tecnológica regional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196044921875" w:line="272.6908493041992" w:lineRule="auto"/>
        <w:ind w:left="1256.146011352539" w:right="-4.649658203125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 convoca a investigadoras/es enfocados en el análisis de estrategias de vinculación —a nivel nacional,  regional e interregional— que pongan el foco en la articulación entre ciencia, políticas públicas, actores  sociales, y marcos institucionales, regulaciones y políticas que propicien estas relaciones.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29345703125" w:line="272.69139289855957" w:lineRule="auto"/>
        <w:ind w:left="1267.14599609375" w:right="51.42822265625" w:hanging="6.15997314453125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  <w:rtl w:val="0"/>
        </w:rPr>
        <w:t xml:space="preserve">2. Imaginarios sociales y construcción de la identidad y la alteridad en medios de difusión de la infor mación. Pasado y presente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2525634765625" w:line="272.6908493041992" w:lineRule="auto"/>
        <w:ind w:left="1262.3059844970703" w:right="-5.419921875" w:hanging="6.15997314453125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 convoca a investigadoras/es que lleven adelante proyectos de investigación dedicados a analizar la  construcción discursiva de representaciones sociales sobre la alteridad y la identidad —territorial, social,  cultural, política, étnica, de género— y su incidencia en dinámicas sociales e institucionales.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29345703125" w:line="240" w:lineRule="auto"/>
        <w:ind w:left="1257.9060363769531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  <w:rtl w:val="0"/>
        </w:rPr>
        <w:t xml:space="preserve">3. Debate intelectual y cultura política en las colecciones especiales de la BCN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2021484375" w:line="272.6908493041992" w:lineRule="auto"/>
        <w:ind w:left="1263.18603515625" w:right="-5.07080078125" w:hanging="7.0400238037109375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Se convoca a investigaciones que se enfoquen en algún aspecto relevante de la discusión intelectual y la  historia de las ideas a partir de los documentos que integran la Biblioteca y Archivo del Dr. Juan María  Gutiérrez y la Biblioteca Peronista.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33343505859375" w:line="272.69110679626465" w:lineRule="auto"/>
        <w:ind w:left="1267.14599609375" w:right="-4.935302734375" w:firstLine="1.320037841796875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  <w:rtl w:val="0"/>
        </w:rPr>
        <w:t xml:space="preserve">Para más información acerca de la Biblioteca del Congreso de la Nación, sus fondos bibliográficos y  la Unidad de Investigación y Vinculación Científica: 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https://bcn.gob.ar/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33282470703125" w:line="240" w:lineRule="auto"/>
        <w:ind w:left="1268.4660339355469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  <w:rtl w:val="0"/>
        </w:rPr>
        <w:t xml:space="preserve">Para consultas sobre el Programa de Becas: 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vinculacioncientifica@bcn.gob.ar</w:t>
      </w: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66021728515625" w:line="240" w:lineRule="auto"/>
        <w:ind w:left="1253.9459991455078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3b3c3c"/>
          <w:sz w:val="22"/>
          <w:szCs w:val="22"/>
          <w:u w:val="none"/>
          <w:shd w:fill="auto" w:val="clear"/>
          <w:vertAlign w:val="baseline"/>
          <w:rtl w:val="0"/>
        </w:rPr>
        <w:t xml:space="preserve">También nos podés seguir en nuestras redes sociales: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1663.80615234375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/Bibliotecadelcongreso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79931640625" w:line="240" w:lineRule="auto"/>
        <w:ind w:left="1663.8059997558594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/BCNArgentina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8008422851562" w:line="240" w:lineRule="auto"/>
        <w:ind w:left="1663.8059997558594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/bcnargentina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79931640625" w:line="240" w:lineRule="auto"/>
        <w:ind w:left="1663.8059997558594" w:right="0" w:firstLine="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/Bibliotecadelcongresodelanacion</w:t>
      </w:r>
    </w:p>
    <w:sectPr>
      <w:type w:val="continuous"/>
      <w:pgSz w:h="16820" w:w="11900" w:orient="portrait"/>
      <w:pgMar w:bottom="0" w:top="1044.342041015625" w:left="0" w:right="968.23974609375" w:header="0" w:footer="720"/>
      <w:cols w:equalWidth="0" w:num="1">
        <w:col w:space="0" w:w="10931.760253906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Franklin Gothic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